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84"/>
          <w:szCs w:val="84"/>
          <w:lang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84"/>
          <w:szCs w:val="84"/>
          <w:lang w:eastAsia="zh-CN"/>
        </w:rPr>
        <w:t>中国美术学院教务微信公众号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84"/>
          <w:szCs w:val="84"/>
          <w:lang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84"/>
          <w:szCs w:val="84"/>
          <w:lang w:eastAsia="zh-CN"/>
        </w:rPr>
        <w:t>等级考试报名操作指南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84"/>
          <w:szCs w:val="84"/>
          <w:lang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84"/>
          <w:szCs w:val="84"/>
          <w:lang w:eastAsia="zh-CN"/>
        </w:rPr>
        <w:t>学生篇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leftChars="0" w:right="0" w:rightChars="0" w:firstLine="10880" w:firstLineChars="3400"/>
        <w:jc w:val="both"/>
        <w:textAlignment w:val="auto"/>
        <w:outlineLvl w:val="9"/>
        <w:rPr>
          <w:rFonts w:hint="eastAsia" w:ascii="楷体" w:hAnsi="楷体" w:eastAsia="楷体" w:cs="楷体"/>
          <w:color w:val="2E75B6" w:themeColor="accent1" w:themeShade="BF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leftChars="0" w:right="0" w:rightChars="0" w:firstLine="10880" w:firstLineChars="34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2019年9月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10240" w:firstLineChars="32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中国美术学院教务处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color w:val="FFFFFF" w:themeColor="background1"/>
          <w:sz w:val="36"/>
          <w:szCs w:val="36"/>
          <w:shd w:val="clear" w:fill="ED7D31" w:themeFill="accent2"/>
          <w:lang w:val="en-US" w:eastAsia="zh-CN"/>
          <w14:textFill>
            <w14:solidFill>
              <w14:schemeClr w14:val="bg1"/>
            </w14:solidFill>
          </w14:textFill>
        </w:rPr>
        <w:t>一</w:t>
      </w:r>
      <w:r>
        <w:rPr>
          <w:rFonts w:hint="eastAsia" w:ascii="楷体" w:hAnsi="楷体" w:eastAsia="楷体" w:cs="楷体"/>
          <w:color w:val="2E75B6" w:themeColor="accent1" w:themeShade="BF"/>
          <w:sz w:val="36"/>
          <w:szCs w:val="36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2E75B6" w:themeColor="accent1" w:themeShade="BF"/>
          <w:sz w:val="32"/>
          <w:szCs w:val="32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  <w:t>查找并关注中国美术学院教务处微信公众号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72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00B050"/>
          <w:sz w:val="36"/>
          <w:szCs w:val="36"/>
          <w:lang w:val="en-US" w:eastAsia="zh-CN"/>
        </w:rPr>
        <w:t>方法一、</w:t>
      </w: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打开手机微信，在最下方菜单栏找到“通讯录”，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进入通讯录后找到“公众号”菜单，点开公众号，点击右上角的”+”按钮，在弹出的搜索框中，输入”中国美术学院教务处”，查找到公共号后点击进入，点击关注公众号。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both"/>
        <w:textAlignment w:val="auto"/>
        <w:outlineLvl w:val="9"/>
      </w:pPr>
      <w:r>
        <w:drawing>
          <wp:inline distT="0" distB="0" distL="114300" distR="114300">
            <wp:extent cx="1941830" cy="3093720"/>
            <wp:effectExtent l="0" t="0" r="1270" b="11430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9495" cy="3098165"/>
            <wp:effectExtent l="0" t="0" r="14605" b="6985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32635" cy="3129915"/>
            <wp:effectExtent l="0" t="0" r="5715" b="13335"/>
            <wp:docPr id="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47900" cy="3159125"/>
            <wp:effectExtent l="0" t="0" r="0" b="3175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72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00B050"/>
          <w:sz w:val="36"/>
          <w:szCs w:val="36"/>
          <w:lang w:val="en-US" w:eastAsia="zh-CN"/>
        </w:rPr>
        <w:t>方法二、</w:t>
      </w: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直接识别教务处公众号二维码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both"/>
        <w:textAlignment w:val="auto"/>
        <w:outlineLvl w:val="9"/>
      </w:pPr>
      <w:r>
        <w:drawing>
          <wp:inline distT="0" distB="0" distL="114300" distR="114300">
            <wp:extent cx="9212580" cy="3795395"/>
            <wp:effectExtent l="0" t="0" r="762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1258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0" w:firstLineChars="0"/>
        <w:jc w:val="both"/>
        <w:textAlignment w:val="auto"/>
        <w:outlineLvl w:val="9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color w:val="FFFFFF" w:themeColor="background1"/>
          <w:sz w:val="36"/>
          <w:szCs w:val="36"/>
          <w:shd w:val="clear" w:fill="ED7D31" w:themeFill="accent2"/>
          <w:lang w:val="en-US" w:eastAsia="zh-CN"/>
          <w14:textFill>
            <w14:solidFill>
              <w14:schemeClr w14:val="bg1"/>
            </w14:solidFill>
          </w14:textFill>
        </w:rPr>
        <w:t xml:space="preserve">二 </w:t>
      </w:r>
      <w:r>
        <w:rPr>
          <w:rFonts w:hint="eastAsia" w:ascii="楷体" w:hAnsi="楷体" w:eastAsia="楷体" w:cs="楷体"/>
          <w:color w:val="2E75B6" w:themeColor="accent1" w:themeShade="BF"/>
          <w:sz w:val="32"/>
          <w:szCs w:val="32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  <w:t>身份验证与账号绑定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4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第一次进入时，需在教务微信公众号下方菜单栏，找到“教学服务”项，进入菜单后，在账号绑定界面，进行身份验证与账号绑定，初始绑定账号为身份证号码，一旦绑定后其他微信号不能再进行绑定，需解绑后再次绑定，解绑操作在后面做详细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both"/>
        <w:textAlignment w:val="auto"/>
        <w:outlineLvl w:val="9"/>
      </w:pPr>
      <w:r>
        <w:drawing>
          <wp:inline distT="0" distB="0" distL="114300" distR="114300">
            <wp:extent cx="2938780" cy="3458210"/>
            <wp:effectExtent l="0" t="0" r="1397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3458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68345" cy="3517265"/>
            <wp:effectExtent l="0" t="0" r="8255" b="69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3517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color w:val="FFFFFF" w:themeColor="background1"/>
          <w:sz w:val="36"/>
          <w:szCs w:val="36"/>
          <w:shd w:val="clear" w:fill="ED7D31" w:themeFill="accent2"/>
          <w:lang w:val="en-US" w:eastAsia="zh-CN"/>
          <w14:textFill>
            <w14:solidFill>
              <w14:schemeClr w14:val="bg1"/>
            </w14:solidFill>
          </w14:textFill>
        </w:rPr>
        <w:t xml:space="preserve">三 </w:t>
      </w:r>
      <w:r>
        <w:rPr>
          <w:rFonts w:hint="eastAsia" w:ascii="楷体" w:hAnsi="楷体" w:eastAsia="楷体" w:cs="楷体"/>
          <w:color w:val="2E75B6" w:themeColor="accent1" w:themeShade="BF"/>
          <w:sz w:val="32"/>
          <w:szCs w:val="32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  <w:t>登录与业务操作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520" w:leftChars="0" w:right="0" w:rightChars="0" w:firstLine="0" w:firstLineChars="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首页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520" w:leftChars="0" w:right="0" w:rightChars="0" w:firstLine="64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教务服务首页部分分为个人信息与业务应用，底部为通用菜单栏，目前已开通等级考试考试。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520" w:leftChars="0" w:right="0" w:rightChars="0" w:firstLine="0" w:firstLineChars="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底部菜单栏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520" w:leftChars="0" w:right="0" w:rightChars="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 xml:space="preserve">   底部菜单栏分为“首页”、“消息”、“技术支持”与“设置”几个，其中“消息”栏目还未开通，“技术支持”栏目已开通，并可通过上方的技术支持热线与QQ等进行业务咨询，“设置”栏目中主要为个人基础信息的修改，目前开通手机号码、性别与电子邮箱的修改，在上线初期请务必修改正确自己的手机号码，便于后期各种业务的提醒与通知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520" w:leftChars="0" w:right="0" w:rightChars="0" w:firstLine="0" w:firstLineChars="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业务功能介绍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64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等级考试：点击等级考试进入等级考试报名页面，在等级考试报名页面中分为“大学英语四级考试”与“大学英语六级考试”，根据本次考试报名要求选择相应的报名项目进行报名。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2678430" cy="3975100"/>
            <wp:effectExtent l="0" t="0" r="762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95905" cy="4004945"/>
            <wp:effectExtent l="0" t="0" r="4445" b="146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4004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23210" cy="4023360"/>
            <wp:effectExtent l="0" t="0" r="15240" b="152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64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报名成功后在报名列表中可以看到本次已经报名的项目，通过“我的报名”与“报名列表”按钮可以切换查看已报名与报名项目。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420" w:firstLineChars="200"/>
        <w:jc w:val="both"/>
        <w:textAlignment w:val="auto"/>
        <w:outlineLvl w:val="9"/>
      </w:pPr>
      <w:r>
        <w:drawing>
          <wp:inline distT="0" distB="0" distL="114300" distR="114300">
            <wp:extent cx="2770505" cy="5271770"/>
            <wp:effectExtent l="0" t="0" r="10795" b="50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5271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2070" cy="5274310"/>
            <wp:effectExtent l="0" t="0" r="17780" b="254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0490" cy="5274310"/>
            <wp:effectExtent l="0" t="0" r="16510" b="254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64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在未支付状态下，可以取消报名，点击“取消报名”按钮，取消本次报名。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42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565400" cy="4202430"/>
            <wp:effectExtent l="0" t="0" r="6350" b="762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4202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0485" cy="4231005"/>
            <wp:effectExtent l="0" t="0" r="18415" b="1714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423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9365" cy="4225925"/>
            <wp:effectExtent l="0" t="0" r="13335" b="317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320" w:firstLineChars="1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系统会根据每个人的情况自动判断本次四级或者六级是否可报，可报条件内容，可查看报名项目具体要求。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210" w:firstLineChars="100"/>
        <w:jc w:val="both"/>
        <w:textAlignment w:val="auto"/>
        <w:outlineLvl w:val="9"/>
      </w:pPr>
      <w:r>
        <w:drawing>
          <wp:inline distT="0" distB="0" distL="114300" distR="114300">
            <wp:extent cx="2757805" cy="4129405"/>
            <wp:effectExtent l="0" t="0" r="4445" b="444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4129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08250" cy="4093845"/>
            <wp:effectExtent l="0" t="0" r="6350" b="190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93365" cy="4094480"/>
            <wp:effectExtent l="0" t="0" r="6985" b="127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210" w:firstLineChars="100"/>
        <w:jc w:val="both"/>
        <w:textAlignment w:val="auto"/>
        <w:outlineLvl w:val="9"/>
        <w:rPr>
          <w:rFonts w:hint="eastAsia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320" w:firstLineChars="1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  <w:t>点击缴费：报名后，确定报名信息无误后在线支付缴费，根据本次报名需缴费金额自动扣款，扣款成功后支付状态更新为“支付成功”。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210" w:firstLineChars="10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927350" cy="5271770"/>
            <wp:effectExtent l="0" t="0" r="635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5271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31795" cy="5269230"/>
            <wp:effectExtent l="0" t="0" r="1905" b="76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5269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360" w:firstLineChars="100"/>
        <w:jc w:val="both"/>
        <w:textAlignment w:val="auto"/>
        <w:outlineLvl w:val="9"/>
        <w:rPr>
          <w:rFonts w:hint="eastAsia" w:ascii="楷体" w:hAnsi="楷体" w:eastAsia="楷体" w:cs="楷体"/>
          <w:color w:val="FF0000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36"/>
          <w:szCs w:val="36"/>
          <w:lang w:val="en-US" w:eastAsia="zh-CN"/>
        </w:rPr>
        <w:t>注意事项：本次报名四级已经通过可以继续报名四级、六级已经通过也可以再次报名六级，但是四级或者六级两个项目只能报其中一个，请确认需报名内容。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360" w:firstLineChars="100"/>
        <w:jc w:val="both"/>
        <w:textAlignment w:val="auto"/>
        <w:outlineLvl w:val="9"/>
        <w:rPr>
          <w:rFonts w:hint="eastAsia" w:ascii="楷体" w:hAnsi="楷体" w:eastAsia="楷体" w:cs="楷体"/>
          <w:color w:val="FF0000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36"/>
          <w:szCs w:val="36"/>
          <w:lang w:val="en-US" w:eastAsia="zh-CN"/>
        </w:rPr>
        <w:t xml:space="preserve">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right="0" w:rightChars="0" w:firstLine="210" w:firstLineChars="1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color w:val="FFFFFF" w:themeColor="background1"/>
          <w:sz w:val="36"/>
          <w:szCs w:val="36"/>
          <w:shd w:val="clear" w:fill="ED7D31" w:themeFill="accent2"/>
          <w:lang w:val="en-US" w:eastAsia="zh-CN"/>
          <w14:textFill>
            <w14:solidFill>
              <w14:schemeClr w14:val="bg1"/>
            </w14:solidFill>
          </w14:textFill>
        </w:rPr>
        <w:t xml:space="preserve">二 </w:t>
      </w:r>
      <w:r>
        <w:rPr>
          <w:rFonts w:hint="eastAsia" w:ascii="楷体" w:hAnsi="楷体" w:eastAsia="楷体" w:cs="楷体"/>
          <w:color w:val="2E75B6" w:themeColor="accent1" w:themeShade="BF"/>
          <w:sz w:val="32"/>
          <w:szCs w:val="32"/>
          <w:lang w:val="en-US" w:eastAsia="zh-CN"/>
        </w:rPr>
        <w:t xml:space="preserve"> </w:t>
      </w:r>
      <w:r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  <w:t>技术支持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color w:val="1F4E79" w:themeColor="accent1" w:themeShade="80"/>
          <w:sz w:val="36"/>
          <w:szCs w:val="36"/>
          <w:lang w:val="en-US" w:eastAsia="zh-CN"/>
        </w:rPr>
        <w:t xml:space="preserve">  技术支持主要是服务大家，在使用系统中遇到问题时可寻找解决途径，目前支持电话与QQ、微信（微信同QQ号），在今后使用过程中，我们尽量会第一时间回复大家的问题，但也难免存在咨询人员较多无法第一时间解决的情况，希望大家能够理解，另外大家尽量通过微信或者QQ咨询问题，在咨询问题时，尽量拍照或者截图，这样便于我们定位问题所在，技术支持方式在底部菜单栏中的‘技术支持’项目中，点击进入可看到联系方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bookmarkStart w:id="0" w:name="_GoBack"/>
      <w:r>
        <w:drawing>
          <wp:inline distT="0" distB="0" distL="114300" distR="114300">
            <wp:extent cx="3298190" cy="4279900"/>
            <wp:effectExtent l="0" t="0" r="16510" b="6350"/>
            <wp:docPr id="3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427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66DBC"/>
    <w:multiLevelType w:val="singleLevel"/>
    <w:tmpl w:val="42966DBC"/>
    <w:lvl w:ilvl="0" w:tentative="0">
      <w:start w:val="1"/>
      <w:numFmt w:val="decimal"/>
      <w:suff w:val="nothing"/>
      <w:lvlText w:val="%1、"/>
      <w:lvlJc w:val="left"/>
      <w:pPr>
        <w:ind w:left="52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D17969"/>
    <w:rsid w:val="13D1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Office_11.1.0.8986_F1E327BC-269C-435d-A152-05C5408002CA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2019-09-11T05:42:00Z</dcterms:created>
  <dc:creator>Atlantic</dc:creator>
  <cp:lastModifiedBy>Atlantic</cp:lastModifiedBy>
  <dcterms:modified xsi:type="dcterms:W3CDTF">2019-09-11T05:44:09Z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